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AA011" w14:textId="77777777" w:rsidR="00EE56A0" w:rsidRPr="00EE56A0" w:rsidRDefault="00EE56A0" w:rsidP="00EE56A0">
      <w:pPr>
        <w:shd w:val="clear" w:color="auto" w:fill="FFFFFF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sz w:val="21"/>
          <w:szCs w:val="21"/>
        </w:rPr>
        <w:t>The table below lists the password requirements. SSO and Multi-Factor Authentication (MFA) are supported through third parties. The location-based restriction is supported through some third parties. Genesys Cloud currently supports Google G Suite, Ping Identity, Microsoft Azure AD Premium, Microsoft Active Directory Federation Services (ADFS), OneLogin, OKTA, and Salesforce as Identity Providers.</w:t>
      </w:r>
    </w:p>
    <w:p w14:paraId="4CDBB7EB" w14:textId="77777777" w:rsidR="00EE56A0" w:rsidRPr="00EE56A0" w:rsidRDefault="00EE56A0" w:rsidP="00EE56A0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sz w:val="21"/>
          <w:szCs w:val="21"/>
        </w:rPr>
        <w:t>If you change your password requirements, existing users are not affected until they change their passwords.</w:t>
      </w:r>
    </w:p>
    <w:p w14:paraId="242B8312" w14:textId="77777777" w:rsidR="00EE56A0" w:rsidRPr="00EE56A0" w:rsidRDefault="00EE56A0" w:rsidP="00EE56A0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sz w:val="21"/>
          <w:szCs w:val="21"/>
        </w:rPr>
        <w:t>If a user enters a password that doesn’t fit your organization’s minimum and maximum requirements, the user receives an error message. </w:t>
      </w:r>
    </w:p>
    <w:p w14:paraId="34501511" w14:textId="77777777" w:rsidR="00EE56A0" w:rsidRPr="00EE56A0" w:rsidRDefault="00EE56A0" w:rsidP="00EE56A0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sz w:val="21"/>
          <w:szCs w:val="21"/>
        </w:rPr>
        <w:t>The maximum length for a password is 400 characters. </w:t>
      </w:r>
    </w:p>
    <w:p w14:paraId="7F450A9C" w14:textId="77777777" w:rsidR="00EE56A0" w:rsidRPr="00EE56A0" w:rsidRDefault="00EE56A0" w:rsidP="00EE56A0">
      <w:pPr>
        <w:numPr>
          <w:ilvl w:val="0"/>
          <w:numId w:val="8"/>
        </w:numPr>
        <w:shd w:val="clear" w:color="auto" w:fill="FFFFFF"/>
        <w:spacing w:before="100" w:beforeAutospacing="1" w:after="100" w:afterAutospacing="1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sz w:val="21"/>
          <w:szCs w:val="21"/>
        </w:rPr>
        <w:t>Genesys Cloud protects accounts from password-guessing scripts and other abusive behavior by locking out accounts after six unsuccessful consecutive login attempts. The lockout duration is five minutes. </w:t>
      </w:r>
    </w:p>
    <w:p w14:paraId="16B4EFEC" w14:textId="77777777" w:rsidR="00EE56A0" w:rsidRPr="00EE56A0" w:rsidRDefault="00EE56A0" w:rsidP="00EE56A0">
      <w:pPr>
        <w:shd w:val="clear" w:color="auto" w:fill="FFFFFF"/>
        <w:rPr>
          <w:rFonts w:ascii="Source Sans Pro" w:hAnsi="Source Sans Pro"/>
          <w:sz w:val="21"/>
          <w:szCs w:val="21"/>
        </w:rPr>
      </w:pPr>
      <w:r w:rsidRPr="00EE56A0">
        <w:rPr>
          <w:rFonts w:ascii="Source Sans Pro" w:hAnsi="Source Sans Pro"/>
          <w:b/>
          <w:bCs/>
          <w:sz w:val="21"/>
          <w:szCs w:val="21"/>
        </w:rPr>
        <w:t>Table X - Genesys Cloud Password Requirements</w:t>
      </w:r>
    </w:p>
    <w:tbl>
      <w:tblPr>
        <w:tblW w:w="5000" w:type="pct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7"/>
        <w:gridCol w:w="8097"/>
      </w:tblGrid>
      <w:tr w:rsidR="00EE56A0" w:rsidRPr="00EE56A0" w14:paraId="127ED24C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664DDEB" w14:textId="77777777" w:rsidR="00EE56A0" w:rsidRPr="00EE56A0" w:rsidRDefault="00EE56A0" w:rsidP="00EE56A0">
            <w:pPr>
              <w:spacing w:after="315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Length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6A24827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Minimum number of characters.</w:t>
            </w:r>
          </w:p>
          <w:p w14:paraId="2AB6DA75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Note: The default minimum length for a password is 8 characters, including a default minimum of: </w:t>
            </w:r>
          </w:p>
          <w:p w14:paraId="43E78F9F" w14:textId="77777777" w:rsidR="00EE56A0" w:rsidRPr="00EE56A0" w:rsidRDefault="00EE56A0" w:rsidP="00EE56A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1 lowercase letter</w:t>
            </w:r>
          </w:p>
          <w:p w14:paraId="257DADCA" w14:textId="77777777" w:rsidR="00EE56A0" w:rsidRPr="00EE56A0" w:rsidRDefault="00EE56A0" w:rsidP="00EE56A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1 uppercase letter</w:t>
            </w:r>
          </w:p>
          <w:p w14:paraId="6180EEDB" w14:textId="77777777" w:rsidR="00EE56A0" w:rsidRPr="00EE56A0" w:rsidRDefault="00EE56A0" w:rsidP="00EE56A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1 number</w:t>
            </w:r>
          </w:p>
          <w:p w14:paraId="2A58248C" w14:textId="77777777" w:rsidR="00EE56A0" w:rsidRPr="00EE56A0" w:rsidRDefault="00EE56A0" w:rsidP="00EE56A0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1 special character</w:t>
            </w:r>
          </w:p>
        </w:tc>
      </w:tr>
      <w:tr w:rsidR="00EE56A0" w:rsidRPr="00EE56A0" w14:paraId="2DDAF278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2656735F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Letters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D94BB1B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number of letters. Use this field if you allow your users to use any combination of uppercase and lowercase letters.</w:t>
            </w:r>
          </w:p>
        </w:tc>
      </w:tr>
      <w:tr w:rsidR="00EE56A0" w:rsidRPr="00EE56A0" w14:paraId="5F0BC38B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394C281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Minimum </w:t>
            </w:r>
            <w:proofErr w:type="gramStart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Lower Case</w:t>
            </w:r>
            <w:proofErr w:type="gramEnd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 Letters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CF6B1B2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number of lowercase letters. Use this field if you want to require your users to use some lowercase letters.</w:t>
            </w:r>
          </w:p>
        </w:tc>
      </w:tr>
      <w:tr w:rsidR="00EE56A0" w:rsidRPr="00EE56A0" w14:paraId="0F7969EF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1598914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Minimum </w:t>
            </w:r>
            <w:proofErr w:type="gramStart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Upper Case</w:t>
            </w:r>
            <w:proofErr w:type="gramEnd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 Letters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2ECBF73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number of uppercase letters. Use this field if you want to require your users to use some uppercase letters.</w:t>
            </w:r>
          </w:p>
        </w:tc>
      </w:tr>
      <w:tr w:rsidR="00EE56A0" w:rsidRPr="00EE56A0" w14:paraId="55949EF1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FE1B06B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Numerals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039D45C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number of numbers.</w:t>
            </w:r>
          </w:p>
        </w:tc>
      </w:tr>
      <w:tr w:rsidR="00EE56A0" w:rsidRPr="00EE56A0" w14:paraId="401F6F70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41A2755E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Minimum Special Characters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07D6D9E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Minimum number of special characters.</w:t>
            </w:r>
          </w:p>
          <w:p w14:paraId="36E31167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Allowable characters</w:t>
            </w:r>
            <w:proofErr w:type="gramStart"/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: !”#</w:t>
            </w:r>
            <w:proofErr w:type="gramEnd"/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$%&amp;'()*+,-./:;&lt;=&gt;?@</w:t>
            </w:r>
            <w:r w:rsidRPr="00EE56A0">
              <w:rPr>
                <w:rFonts w:ascii="inherit" w:hAnsi="inherit"/>
                <w:color w:val="333333"/>
                <w:sz w:val="21"/>
                <w:szCs w:val="21"/>
                <w:shd w:val="clear" w:color="auto" w:fill="FBEFCD"/>
              </w:rPr>
              <w:t>[\]</w:t>
            </w: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^_`{|}~</w:t>
            </w:r>
          </w:p>
        </w:tc>
      </w:tr>
      <w:tr w:rsidR="00EE56A0" w:rsidRPr="00EE56A0" w14:paraId="3F882454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102FF6C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Password Expiration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0D7CA5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Length of time in days before a password expires.</w:t>
            </w:r>
          </w:p>
          <w:p w14:paraId="0F739871" w14:textId="77777777" w:rsidR="00EE56A0" w:rsidRPr="00EE56A0" w:rsidRDefault="00EE56A0" w:rsidP="00EE56A0">
            <w:pPr>
              <w:rPr>
                <w:rFonts w:ascii="inherit" w:hAnsi="inherit"/>
                <w:color w:val="333333"/>
                <w:sz w:val="21"/>
                <w:szCs w:val="21"/>
              </w:rPr>
            </w:pPr>
            <w:r w:rsidRPr="00EE56A0">
              <w:rPr>
                <w:rFonts w:ascii="inherit" w:hAnsi="inherit"/>
                <w:color w:val="333333"/>
                <w:sz w:val="21"/>
                <w:szCs w:val="21"/>
              </w:rPr>
              <w:t>Notes:</w:t>
            </w:r>
          </w:p>
          <w:p w14:paraId="60ABDA00" w14:textId="77777777" w:rsidR="00EE56A0" w:rsidRPr="00EE56A0" w:rsidRDefault="00EE56A0" w:rsidP="00EE56A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When you change this value, the change goes into effect immediately and affects all existing passwords.</w:t>
            </w:r>
          </w:p>
          <w:p w14:paraId="3BD71F9F" w14:textId="77777777" w:rsidR="00EE56A0" w:rsidRPr="00EE56A0" w:rsidRDefault="00EE56A0" w:rsidP="00EE56A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Any existing passwords that are older than the number of days you specify must be changed immediately. </w:t>
            </w:r>
          </w:p>
          <w:p w14:paraId="46E4E6A3" w14:textId="77777777" w:rsidR="00EE56A0" w:rsidRPr="00EE56A0" w:rsidRDefault="00EE56A0" w:rsidP="00EE56A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lastRenderedPageBreak/>
              <w:t>When a user’s password expires, that user must reset their password before they can log in to PureCloud.</w:t>
            </w:r>
          </w:p>
          <w:p w14:paraId="5670C6D1" w14:textId="77777777" w:rsidR="00EE56A0" w:rsidRPr="00EE56A0" w:rsidRDefault="00EE56A0" w:rsidP="00EE56A0">
            <w:pPr>
              <w:numPr>
                <w:ilvl w:val="0"/>
                <w:numId w:val="10"/>
              </w:numPr>
              <w:spacing w:before="100" w:beforeAutospacing="1" w:after="100" w:afterAutospacing="1"/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If a user is logged in when their password expires, they will remain logged in. However, after they log off, the user must reset their password </w:t>
            </w:r>
            <w:proofErr w:type="gramStart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in order to</w:t>
            </w:r>
            <w:proofErr w:type="gramEnd"/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 xml:space="preserve"> log back in. </w:t>
            </w:r>
          </w:p>
        </w:tc>
      </w:tr>
      <w:tr w:rsidR="00EE56A0" w:rsidRPr="00EE56A0" w14:paraId="258B0905" w14:textId="77777777" w:rsidTr="00EE56A0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4E693A3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lastRenderedPageBreak/>
              <w:t>Minimum Age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CBACE58" w14:textId="77777777" w:rsidR="00EE56A0" w:rsidRPr="00EE56A0" w:rsidRDefault="00EE56A0" w:rsidP="00EE56A0">
            <w:pPr>
              <w:rPr>
                <w:rFonts w:ascii="Roboto" w:hAnsi="Roboto"/>
                <w:color w:val="333333"/>
                <w:sz w:val="21"/>
                <w:szCs w:val="21"/>
              </w:rPr>
            </w:pPr>
            <w:r w:rsidRPr="00EE56A0">
              <w:rPr>
                <w:rFonts w:ascii="Roboto" w:hAnsi="Roboto"/>
                <w:color w:val="333333"/>
                <w:sz w:val="21"/>
                <w:szCs w:val="21"/>
              </w:rPr>
              <w:t>Length of time in seconds before a user can change a password.</w:t>
            </w:r>
          </w:p>
        </w:tc>
      </w:tr>
    </w:tbl>
    <w:p w14:paraId="08984EB4" w14:textId="4967491F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sectPr w:rsidR="006802E0" w:rsidSect="00503420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2240" w:h="15840"/>
      <w:pgMar w:top="484" w:right="1080" w:bottom="1627" w:left="1080" w:header="720" w:footer="66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A73A" w14:textId="77777777" w:rsidR="00BA7B28" w:rsidRDefault="00BA7B28" w:rsidP="00755C90">
      <w:r>
        <w:separator/>
      </w:r>
    </w:p>
  </w:endnote>
  <w:endnote w:type="continuationSeparator" w:id="0">
    <w:p w14:paraId="2A8528D4" w14:textId="77777777" w:rsidR="00BA7B28" w:rsidRDefault="00BA7B28" w:rsidP="007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Roboto Bol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Medium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7192" w14:textId="77777777" w:rsidR="00554307" w:rsidRDefault="005543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E73E671" wp14:editId="6F5C6C18">
              <wp:simplePos x="0" y="0"/>
              <wp:positionH relativeFrom="column">
                <wp:posOffset>-152400</wp:posOffset>
              </wp:positionH>
              <wp:positionV relativeFrom="page">
                <wp:posOffset>9154887</wp:posOffset>
              </wp:positionV>
              <wp:extent cx="6590370" cy="55508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0370" cy="555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GridLight"/>
                            <w:tblW w:w="0" w:type="auto"/>
                            <w:tblBorders>
                              <w:top w:val="single" w:sz="12" w:space="0" w:color="DFE5E5" w:themeColor="accent5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315"/>
                            <w:gridCol w:w="1260"/>
                            <w:gridCol w:w="4495"/>
                          </w:tblGrid>
                          <w:tr w:rsidR="00554307" w14:paraId="0E456D47" w14:textId="77777777" w:rsidTr="00554307">
                            <w:trPr>
                              <w:trHeight w:val="576"/>
                            </w:trPr>
                            <w:tc>
                              <w:tcPr>
                                <w:tcW w:w="4315" w:type="dxa"/>
                                <w:vAlign w:val="bottom"/>
                              </w:tcPr>
                              <w:p w14:paraId="76B56B16" w14:textId="77777777" w:rsidR="00554307" w:rsidRDefault="00A566C6" w:rsidP="00A566C6">
                                <w:r>
                                  <w:t>Find out how Avtex can help your business.</w:t>
                                </w:r>
                              </w:p>
                            </w:tc>
                            <w:tc>
                              <w:tcPr>
                                <w:tcW w:w="1260" w:type="dxa"/>
                                <w:vAlign w:val="bottom"/>
                              </w:tcPr>
                              <w:p w14:paraId="28DA1A90" w14:textId="77777777" w:rsidR="00554307" w:rsidRDefault="00554307" w:rsidP="00554307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495" w:type="dxa"/>
                                <w:vAlign w:val="bottom"/>
                              </w:tcPr>
                              <w:p w14:paraId="5239CB9F" w14:textId="77777777" w:rsidR="00554307" w:rsidRDefault="00554307" w:rsidP="00A566C6">
                                <w:pPr>
                                  <w:jc w:val="right"/>
                                </w:pPr>
                                <w:r>
                                  <w:t xml:space="preserve">1-800-323-3639 | </w:t>
                                </w:r>
                                <w:r w:rsidRPr="00B92E7D">
                                  <w:t>contact@avtex.com |</w:t>
                                </w:r>
                                <w:r>
                                  <w:t xml:space="preserve"> avtex.com</w:t>
                                </w:r>
                              </w:p>
                            </w:tc>
                          </w:tr>
                        </w:tbl>
                        <w:p w14:paraId="187E0075" w14:textId="77777777" w:rsidR="00554307" w:rsidRDefault="00554307" w:rsidP="0055430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3E67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6" type="#_x0000_t202" style="position:absolute;margin-left:-12pt;margin-top:720.85pt;width:518.95pt;height:4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" filled="f" stroked="f" strokeweight=".5pt">
              <v:textbox>
                <w:txbxContent>
                  <w:tbl>
                    <w:tblPr>
                      <w:tblStyle w:val="TableGridLight"/>
                      <w:tblW w:w="0" w:type="auto"/>
                      <w:tblBorders>
                        <w:top w:val="single" w:sz="12" w:space="0" w:color="DFE5E5" w:themeColor="accent5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315"/>
                      <w:gridCol w:w="1260"/>
                      <w:gridCol w:w="4495"/>
                    </w:tblGrid>
                    <w:tr w:rsidR="00554307" w14:paraId="0E456D47" w14:textId="77777777" w:rsidTr="00554307">
                      <w:trPr>
                        <w:trHeight w:val="576"/>
                      </w:trPr>
                      <w:tc>
                        <w:tcPr>
                          <w:tcW w:w="4315" w:type="dxa"/>
                          <w:vAlign w:val="bottom"/>
                        </w:tcPr>
                        <w:p w14:paraId="76B56B16" w14:textId="77777777" w:rsidR="00554307" w:rsidRDefault="00A566C6" w:rsidP="00A566C6">
                          <w:r>
                            <w:t>Find out how Avtex can help your business.</w:t>
                          </w:r>
                        </w:p>
                      </w:tc>
                      <w:tc>
                        <w:tcPr>
                          <w:tcW w:w="1260" w:type="dxa"/>
                          <w:vAlign w:val="bottom"/>
                        </w:tcPr>
                        <w:p w14:paraId="28DA1A90" w14:textId="77777777" w:rsidR="00554307" w:rsidRDefault="00554307" w:rsidP="00554307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495" w:type="dxa"/>
                          <w:vAlign w:val="bottom"/>
                        </w:tcPr>
                        <w:p w14:paraId="5239CB9F" w14:textId="77777777" w:rsidR="00554307" w:rsidRDefault="00554307" w:rsidP="00A566C6">
                          <w:pPr>
                            <w:jc w:val="right"/>
                          </w:pPr>
                          <w:r>
                            <w:t xml:space="preserve">1-800-323-3639 | </w:t>
                          </w:r>
                          <w:r w:rsidRPr="00B92E7D">
                            <w:t>contact@avtex.com |</w:t>
                          </w:r>
                          <w:r>
                            <w:t xml:space="preserve"> avtex.com</w:t>
                          </w:r>
                        </w:p>
                      </w:tc>
                    </w:tr>
                  </w:tbl>
                  <w:p w14:paraId="187E0075" w14:textId="77777777" w:rsidR="00554307" w:rsidRDefault="00554307" w:rsidP="00554307"/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11969"/>
      <w:tblW w:w="5001" w:type="pct"/>
      <w:tblBorders>
        <w:top w:val="single" w:sz="4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16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041"/>
      <w:gridCol w:w="5041"/>
    </w:tblGrid>
    <w:tr w:rsidR="0083339B" w14:paraId="49828E59" w14:textId="77777777" w:rsidTr="0083339B">
      <w:trPr>
        <w:trHeight w:val="144"/>
      </w:trPr>
      <w:tc>
        <w:tcPr>
          <w:tcW w:w="2500" w:type="pct"/>
          <w:vAlign w:val="bottom"/>
        </w:tcPr>
        <w:p w14:paraId="51F27AE1" w14:textId="77777777" w:rsidR="0083339B" w:rsidRDefault="0083339B" w:rsidP="0083339B">
          <w:pPr>
            <w:tabs>
              <w:tab w:val="left" w:pos="90"/>
            </w:tabs>
          </w:pPr>
          <w:r>
            <w:t>Find out how Avtex can help your business.</w:t>
          </w:r>
        </w:p>
      </w:tc>
      <w:tc>
        <w:tcPr>
          <w:tcW w:w="2500" w:type="pct"/>
          <w:vAlign w:val="bottom"/>
        </w:tcPr>
        <w:p w14:paraId="5E60FACE" w14:textId="77777777" w:rsidR="0083339B" w:rsidRDefault="0083339B" w:rsidP="0083339B">
          <w:pPr>
            <w:tabs>
              <w:tab w:val="left" w:pos="90"/>
            </w:tabs>
            <w:jc w:val="right"/>
          </w:pPr>
          <w:r>
            <w:t xml:space="preserve">1-800-323-3639 | </w:t>
          </w:r>
          <w:r w:rsidRPr="00B92E7D">
            <w:t>contact@avtex.com |</w:t>
          </w:r>
          <w:r>
            <w:t xml:space="preserve"> avtex.com</w:t>
          </w:r>
        </w:p>
      </w:tc>
    </w:tr>
    <w:tr w:rsidR="00503420" w14:paraId="4C4372EA" w14:textId="77777777" w:rsidTr="0083339B">
      <w:trPr>
        <w:trHeight w:val="144"/>
      </w:trPr>
      <w:tc>
        <w:tcPr>
          <w:tcW w:w="2500" w:type="pct"/>
          <w:vAlign w:val="bottom"/>
        </w:tcPr>
        <w:p w14:paraId="309BBA2F" w14:textId="77777777" w:rsidR="00503420" w:rsidRDefault="00503420" w:rsidP="0083339B">
          <w:pPr>
            <w:tabs>
              <w:tab w:val="left" w:pos="90"/>
            </w:tabs>
          </w:pPr>
        </w:p>
      </w:tc>
      <w:tc>
        <w:tcPr>
          <w:tcW w:w="2500" w:type="pct"/>
          <w:vAlign w:val="bottom"/>
        </w:tcPr>
        <w:p w14:paraId="61426C59" w14:textId="77777777" w:rsidR="00503420" w:rsidRDefault="00503420" w:rsidP="0083339B">
          <w:pPr>
            <w:tabs>
              <w:tab w:val="left" w:pos="90"/>
            </w:tabs>
            <w:jc w:val="right"/>
          </w:pPr>
        </w:p>
      </w:tc>
    </w:tr>
  </w:tbl>
  <w:p w14:paraId="529C5A04" w14:textId="77777777" w:rsidR="002F35C1" w:rsidRDefault="002F3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F272F" w14:textId="77777777" w:rsidR="00BA7B28" w:rsidRDefault="00BA7B28" w:rsidP="00755C90">
      <w:r>
        <w:separator/>
      </w:r>
    </w:p>
  </w:footnote>
  <w:footnote w:type="continuationSeparator" w:id="0">
    <w:p w14:paraId="757FF416" w14:textId="77777777" w:rsidR="00BA7B28" w:rsidRDefault="00BA7B28" w:rsidP="0075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5029788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0C433" w14:textId="77777777" w:rsidR="002F35C1" w:rsidRDefault="002F35C1" w:rsidP="005F73C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F3931F" w14:textId="77777777" w:rsidR="00507EBA" w:rsidRDefault="00507EBA" w:rsidP="002F35C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-1580"/>
      <w:tblW w:w="0" w:type="auto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88" w:type="dxa"/>
        <w:right w:w="115" w:type="dxa"/>
      </w:tblCellMar>
      <w:tblLook w:val="04A0" w:firstRow="1" w:lastRow="0" w:firstColumn="1" w:lastColumn="0" w:noHBand="0" w:noVBand="1"/>
    </w:tblPr>
    <w:tblGrid>
      <w:gridCol w:w="5035"/>
      <w:gridCol w:w="5035"/>
    </w:tblGrid>
    <w:tr w:rsidR="00503420" w14:paraId="4FCDEE91" w14:textId="77777777" w:rsidTr="00503420">
      <w:tc>
        <w:tcPr>
          <w:tcW w:w="5035" w:type="dxa"/>
        </w:tcPr>
        <w:p w14:paraId="3E4A8246" w14:textId="77777777" w:rsidR="00503420" w:rsidRDefault="00503420" w:rsidP="00266468">
          <w:pPr>
            <w:rPr>
              <w:noProof/>
            </w:rPr>
          </w:pPr>
        </w:p>
      </w:tc>
      <w:tc>
        <w:tcPr>
          <w:tcW w:w="5035" w:type="dxa"/>
          <w:vAlign w:val="center"/>
        </w:tcPr>
        <w:p w14:paraId="4B7482E2" w14:textId="77777777" w:rsidR="00503420" w:rsidRPr="00B92E7D" w:rsidRDefault="00503420" w:rsidP="00266468">
          <w:pPr>
            <w:jc w:val="right"/>
          </w:pPr>
        </w:p>
      </w:tc>
    </w:tr>
    <w:tr w:rsidR="00266468" w14:paraId="6B70242E" w14:textId="77777777" w:rsidTr="00503420">
      <w:tc>
        <w:tcPr>
          <w:tcW w:w="5035" w:type="dxa"/>
        </w:tcPr>
        <w:p w14:paraId="2A46220B" w14:textId="77777777" w:rsidR="00266468" w:rsidRDefault="00266468" w:rsidP="00266468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6672" behindDoc="0" locked="0" layoutInCell="1" allowOverlap="1" wp14:anchorId="13F109D5" wp14:editId="2112EF52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1" name="Picture 11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35" w:type="dxa"/>
          <w:vAlign w:val="center"/>
        </w:tcPr>
        <w:p w14:paraId="5F94D304" w14:textId="77777777" w:rsidR="00266468" w:rsidRDefault="00266468" w:rsidP="00266468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4828EFD9" w14:textId="77777777" w:rsidR="00503420" w:rsidRPr="00503420" w:rsidRDefault="00503420" w:rsidP="002D2C72">
    <w:pPr>
      <w:rPr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807E" w14:textId="77777777" w:rsidR="00266468" w:rsidRDefault="00266468"/>
  <w:tbl>
    <w:tblPr>
      <w:tblStyle w:val="TableGrid"/>
      <w:tblpPr w:leftFromText="180" w:rightFromText="180" w:vertAnchor="text" w:horzAnchor="margin" w:tblpY="-1580"/>
      <w:tblW w:w="5000" w:type="pct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16" w:type="dxa"/>
        <w:right w:w="115" w:type="dxa"/>
      </w:tblCellMar>
      <w:tblLook w:val="04A0" w:firstRow="1" w:lastRow="0" w:firstColumn="1" w:lastColumn="0" w:noHBand="0" w:noVBand="1"/>
    </w:tblPr>
    <w:tblGrid>
      <w:gridCol w:w="5040"/>
      <w:gridCol w:w="5040"/>
    </w:tblGrid>
    <w:tr w:rsidR="00503420" w14:paraId="54E07316" w14:textId="77777777" w:rsidTr="00503420">
      <w:tc>
        <w:tcPr>
          <w:tcW w:w="2500" w:type="pct"/>
          <w:vAlign w:val="center"/>
        </w:tcPr>
        <w:p w14:paraId="300E4CB3" w14:textId="77777777" w:rsidR="00503420" w:rsidRDefault="00503420" w:rsidP="00503420">
          <w:pPr>
            <w:rPr>
              <w:noProof/>
            </w:rPr>
          </w:pPr>
        </w:p>
      </w:tc>
      <w:tc>
        <w:tcPr>
          <w:tcW w:w="2500" w:type="pct"/>
          <w:vAlign w:val="center"/>
        </w:tcPr>
        <w:p w14:paraId="2FA12A4C" w14:textId="77777777" w:rsidR="00503420" w:rsidRPr="00B92E7D" w:rsidRDefault="00503420" w:rsidP="00503420">
          <w:pPr>
            <w:jc w:val="right"/>
          </w:pPr>
        </w:p>
      </w:tc>
    </w:tr>
    <w:tr w:rsidR="00266468" w14:paraId="31BADF64" w14:textId="77777777" w:rsidTr="00503420">
      <w:tc>
        <w:tcPr>
          <w:tcW w:w="2500" w:type="pct"/>
          <w:vAlign w:val="center"/>
        </w:tcPr>
        <w:p w14:paraId="41ABE5CA" w14:textId="77777777" w:rsidR="00266468" w:rsidRDefault="00266468" w:rsidP="00503420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47ABB60D" wp14:editId="2173E8C4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2" name="Picture 1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00" w:type="pct"/>
          <w:vAlign w:val="center"/>
        </w:tcPr>
        <w:p w14:paraId="7A9B4534" w14:textId="77777777" w:rsidR="00266468" w:rsidRDefault="00266468" w:rsidP="00503420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6918D0C6" w14:textId="77777777" w:rsidR="00F30615" w:rsidRDefault="00F30615" w:rsidP="00266468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F87"/>
    <w:multiLevelType w:val="hybridMultilevel"/>
    <w:tmpl w:val="0414D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7E25"/>
    <w:multiLevelType w:val="hybridMultilevel"/>
    <w:tmpl w:val="55C26ABE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D14F1"/>
    <w:multiLevelType w:val="multilevel"/>
    <w:tmpl w:val="2104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29769D0"/>
    <w:multiLevelType w:val="multilevel"/>
    <w:tmpl w:val="19181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5C00E9"/>
    <w:multiLevelType w:val="multilevel"/>
    <w:tmpl w:val="2E76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2DD2CDE"/>
    <w:multiLevelType w:val="multilevel"/>
    <w:tmpl w:val="1B027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7B86F32"/>
    <w:multiLevelType w:val="multilevel"/>
    <w:tmpl w:val="43EE7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23B1CA2"/>
    <w:multiLevelType w:val="hybridMultilevel"/>
    <w:tmpl w:val="6C4C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0B4DA2"/>
    <w:multiLevelType w:val="multilevel"/>
    <w:tmpl w:val="EAC6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579675B"/>
    <w:multiLevelType w:val="hybridMultilevel"/>
    <w:tmpl w:val="DB72268A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9"/>
  </w:num>
  <w:num w:numId="5">
    <w:abstractNumId w:val="8"/>
  </w:num>
  <w:num w:numId="6">
    <w:abstractNumId w:val="4"/>
  </w:num>
  <w:num w:numId="7">
    <w:abstractNumId w:val="2"/>
  </w:num>
  <w:num w:numId="8">
    <w:abstractNumId w:val="6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91"/>
    <w:rsid w:val="0000446D"/>
    <w:rsid w:val="00021F67"/>
    <w:rsid w:val="0003584B"/>
    <w:rsid w:val="0004636B"/>
    <w:rsid w:val="00050814"/>
    <w:rsid w:val="00053FAF"/>
    <w:rsid w:val="000A1766"/>
    <w:rsid w:val="000C2592"/>
    <w:rsid w:val="000C72C3"/>
    <w:rsid w:val="000C733B"/>
    <w:rsid w:val="000F52CD"/>
    <w:rsid w:val="001007CA"/>
    <w:rsid w:val="00195575"/>
    <w:rsid w:val="001E6A64"/>
    <w:rsid w:val="0022331C"/>
    <w:rsid w:val="00227EAB"/>
    <w:rsid w:val="00266468"/>
    <w:rsid w:val="00282469"/>
    <w:rsid w:val="0028507E"/>
    <w:rsid w:val="002A7261"/>
    <w:rsid w:val="002B535F"/>
    <w:rsid w:val="002D1F09"/>
    <w:rsid w:val="002D2C72"/>
    <w:rsid w:val="002F35C1"/>
    <w:rsid w:val="00303891"/>
    <w:rsid w:val="00305885"/>
    <w:rsid w:val="003105B8"/>
    <w:rsid w:val="00312FE1"/>
    <w:rsid w:val="0031505D"/>
    <w:rsid w:val="00383EA2"/>
    <w:rsid w:val="003A139D"/>
    <w:rsid w:val="003F1129"/>
    <w:rsid w:val="00403CA3"/>
    <w:rsid w:val="00420E29"/>
    <w:rsid w:val="00464B39"/>
    <w:rsid w:val="00466F7A"/>
    <w:rsid w:val="004935F6"/>
    <w:rsid w:val="004B64F2"/>
    <w:rsid w:val="004F34AC"/>
    <w:rsid w:val="00503420"/>
    <w:rsid w:val="00507EBA"/>
    <w:rsid w:val="00554307"/>
    <w:rsid w:val="00587BB0"/>
    <w:rsid w:val="005B6660"/>
    <w:rsid w:val="0065120E"/>
    <w:rsid w:val="006802E0"/>
    <w:rsid w:val="006E66C4"/>
    <w:rsid w:val="00715CF4"/>
    <w:rsid w:val="00755C90"/>
    <w:rsid w:val="007911E7"/>
    <w:rsid w:val="007E029F"/>
    <w:rsid w:val="007E196C"/>
    <w:rsid w:val="008209D1"/>
    <w:rsid w:val="0083339B"/>
    <w:rsid w:val="00861037"/>
    <w:rsid w:val="008D116A"/>
    <w:rsid w:val="008D33B7"/>
    <w:rsid w:val="00900F1D"/>
    <w:rsid w:val="009047AE"/>
    <w:rsid w:val="0097700E"/>
    <w:rsid w:val="0099034D"/>
    <w:rsid w:val="00A00C57"/>
    <w:rsid w:val="00A2369C"/>
    <w:rsid w:val="00A566C6"/>
    <w:rsid w:val="00AB05BF"/>
    <w:rsid w:val="00AD6AA4"/>
    <w:rsid w:val="00B00E7B"/>
    <w:rsid w:val="00B044ED"/>
    <w:rsid w:val="00B0758E"/>
    <w:rsid w:val="00B5472E"/>
    <w:rsid w:val="00B971F0"/>
    <w:rsid w:val="00BA1F98"/>
    <w:rsid w:val="00BA7B28"/>
    <w:rsid w:val="00BD7A60"/>
    <w:rsid w:val="00BF39DB"/>
    <w:rsid w:val="00C02C5D"/>
    <w:rsid w:val="00C24142"/>
    <w:rsid w:val="00C601B7"/>
    <w:rsid w:val="00CA761F"/>
    <w:rsid w:val="00CB4214"/>
    <w:rsid w:val="00D117C0"/>
    <w:rsid w:val="00D30E51"/>
    <w:rsid w:val="00D82A57"/>
    <w:rsid w:val="00D9435F"/>
    <w:rsid w:val="00DA0525"/>
    <w:rsid w:val="00DC55ED"/>
    <w:rsid w:val="00DD7BC8"/>
    <w:rsid w:val="00E14553"/>
    <w:rsid w:val="00E42CF8"/>
    <w:rsid w:val="00E544A4"/>
    <w:rsid w:val="00E85C05"/>
    <w:rsid w:val="00E9209B"/>
    <w:rsid w:val="00E92D20"/>
    <w:rsid w:val="00E9398B"/>
    <w:rsid w:val="00EB7DC7"/>
    <w:rsid w:val="00EC7C13"/>
    <w:rsid w:val="00EE56A0"/>
    <w:rsid w:val="00F0698B"/>
    <w:rsid w:val="00F30615"/>
    <w:rsid w:val="00F3524C"/>
    <w:rsid w:val="00F669F4"/>
    <w:rsid w:val="00FA7C72"/>
    <w:rsid w:val="00FE01C4"/>
    <w:rsid w:val="00F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5A6F1BD"/>
  <w15:chartTrackingRefBased/>
  <w15:docId w15:val="{4B1C8D74-4849-41D3-BDB1-5E060439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C72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E92D20"/>
    <w:pPr>
      <w:outlineLvl w:val="0"/>
    </w:pPr>
    <w:rPr>
      <w:rFonts w:asciiTheme="majorHAnsi" w:eastAsiaTheme="minorHAnsi" w:hAnsiTheme="majorHAnsi" w:cstheme="minorBidi"/>
      <w:color w:val="092137" w:themeColor="accent2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4"/>
    <w:qFormat/>
    <w:rsid w:val="00E92D20"/>
    <w:pPr>
      <w:outlineLvl w:val="1"/>
    </w:pPr>
    <w:rPr>
      <w:rFonts w:ascii="Roboto Medium" w:eastAsiaTheme="minorHAnsi" w:hAnsi="Roboto Medium" w:cstheme="minorBidi"/>
      <w:color w:val="0A7171" w:themeColor="accent3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5"/>
    <w:qFormat/>
    <w:rsid w:val="00E92D20"/>
    <w:pPr>
      <w:spacing w:line="276" w:lineRule="auto"/>
      <w:outlineLvl w:val="2"/>
    </w:pPr>
    <w:rPr>
      <w:rFonts w:asciiTheme="majorHAnsi" w:eastAsiaTheme="minorHAnsi" w:hAnsiTheme="majorHAnsi" w:cstheme="minorBidi"/>
      <w:color w:val="5E747E" w:themeColor="accent4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95575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B0758E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4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0758E"/>
    <w:rPr>
      <w:color w:val="4D4D4D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04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0758E"/>
    <w:rPr>
      <w:color w:val="4D4D4D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ED"/>
    <w:rPr>
      <w:color w:val="808080"/>
    </w:rPr>
  </w:style>
  <w:style w:type="paragraph" w:styleId="Title">
    <w:name w:val="Title"/>
    <w:aliases w:val="Cover title"/>
    <w:basedOn w:val="Normal"/>
    <w:next w:val="Normal"/>
    <w:link w:val="TitleChar"/>
    <w:uiPriority w:val="1"/>
    <w:qFormat/>
    <w:rsid w:val="00EC7C13"/>
    <w:pPr>
      <w:contextualSpacing/>
    </w:pPr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character" w:customStyle="1" w:styleId="TitleChar">
    <w:name w:val="Title Char"/>
    <w:aliases w:val="Cover title Char"/>
    <w:basedOn w:val="DefaultParagraphFont"/>
    <w:link w:val="Title"/>
    <w:uiPriority w:val="1"/>
    <w:rsid w:val="004F34AC"/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paragraph" w:styleId="Subtitle">
    <w:name w:val="Subtitle"/>
    <w:aliases w:val="Cover Subtitle"/>
    <w:basedOn w:val="Normal"/>
    <w:next w:val="Normal"/>
    <w:link w:val="SubtitleChar"/>
    <w:uiPriority w:val="2"/>
    <w:qFormat/>
    <w:rsid w:val="008209D1"/>
    <w:pPr>
      <w:numPr>
        <w:ilvl w:val="1"/>
      </w:numPr>
      <w:spacing w:line="360" w:lineRule="auto"/>
    </w:pPr>
    <w:rPr>
      <w:rFonts w:asciiTheme="majorHAnsi" w:eastAsiaTheme="minorEastAsia" w:hAnsiTheme="majorHAnsi" w:cstheme="minorBidi"/>
      <w:color w:val="2AA154" w:themeColor="accent1"/>
      <w:spacing w:val="15"/>
      <w:sz w:val="36"/>
      <w:szCs w:val="36"/>
    </w:rPr>
  </w:style>
  <w:style w:type="character" w:customStyle="1" w:styleId="SubtitleChar">
    <w:name w:val="Subtitle Char"/>
    <w:aliases w:val="Cover Subtitle Char"/>
    <w:basedOn w:val="DefaultParagraphFont"/>
    <w:link w:val="Subtitle"/>
    <w:uiPriority w:val="2"/>
    <w:rsid w:val="004F34AC"/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4"/>
    <w:rsid w:val="00E92D20"/>
    <w:rPr>
      <w:rFonts w:ascii="Roboto Medium" w:hAnsi="Roboto Medium"/>
      <w:color w:val="0A7171" w:themeColor="accent3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3"/>
    <w:rsid w:val="00E92D20"/>
    <w:rPr>
      <w:rFonts w:asciiTheme="majorHAnsi" w:hAnsiTheme="majorHAnsi"/>
      <w:color w:val="092137" w:themeColor="accent2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5"/>
    <w:rsid w:val="00E92D20"/>
    <w:rPr>
      <w:rFonts w:asciiTheme="majorHAnsi" w:hAnsiTheme="majorHAnsi"/>
      <w:color w:val="5E747E" w:themeColor="accent4"/>
      <w:sz w:val="36"/>
      <w:szCs w:val="36"/>
    </w:rPr>
  </w:style>
  <w:style w:type="paragraph" w:customStyle="1" w:styleId="Hyperlinks">
    <w:name w:val="Hyperlinks"/>
    <w:basedOn w:val="Normal"/>
    <w:link w:val="HyperlinksChar"/>
    <w:uiPriority w:val="7"/>
    <w:qFormat/>
    <w:rsid w:val="002A7261"/>
    <w:pPr>
      <w:spacing w:line="360" w:lineRule="auto"/>
    </w:pPr>
    <w:rPr>
      <w:rFonts w:asciiTheme="minorHAnsi" w:eastAsiaTheme="minorHAnsi" w:hAnsiTheme="minorHAnsi" w:cstheme="minorBidi"/>
      <w:color w:val="2AA154" w:themeColor="accent1"/>
      <w:sz w:val="20"/>
      <w:szCs w:val="20"/>
      <w:u w:val="single"/>
    </w:rPr>
  </w:style>
  <w:style w:type="character" w:styleId="Hyperlink">
    <w:name w:val="Hyperlink"/>
    <w:basedOn w:val="DefaultParagraphFont"/>
    <w:uiPriority w:val="99"/>
    <w:rsid w:val="002A7261"/>
    <w:rPr>
      <w:color w:val="2AA154" w:themeColor="hyperlink"/>
      <w:u w:val="single"/>
    </w:rPr>
  </w:style>
  <w:style w:type="character" w:customStyle="1" w:styleId="HyperlinksChar">
    <w:name w:val="Hyperlinks Char"/>
    <w:basedOn w:val="DefaultParagraphFont"/>
    <w:link w:val="Hyperlinks"/>
    <w:uiPriority w:val="7"/>
    <w:rsid w:val="004F34AC"/>
    <w:rPr>
      <w:color w:val="2AA154" w:themeColor="accent1"/>
      <w:sz w:val="20"/>
      <w:szCs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26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4B39"/>
    <w:pPr>
      <w:spacing w:line="360" w:lineRule="auto"/>
      <w:ind w:left="720"/>
      <w:contextualSpacing/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styleId="Strong">
    <w:name w:val="Strong"/>
    <w:basedOn w:val="DefaultParagraphFont"/>
    <w:uiPriority w:val="22"/>
    <w:qFormat/>
    <w:rsid w:val="00195575"/>
    <w:rPr>
      <w:rFonts w:ascii="Lato" w:hAnsi="Lato"/>
      <w:b/>
      <w:bCs/>
      <w:color w:val="2AA15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0758E"/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95575"/>
    <w:rPr>
      <w:i/>
      <w:iCs/>
      <w:color w:val="7F7F7F" w:themeColor="accent6"/>
    </w:rPr>
  </w:style>
  <w:style w:type="paragraph" w:customStyle="1" w:styleId="StrongGreen">
    <w:name w:val="Strong Green"/>
    <w:basedOn w:val="ListParagraph"/>
    <w:uiPriority w:val="8"/>
    <w:qFormat/>
    <w:rsid w:val="00B0758E"/>
    <w:pPr>
      <w:ind w:left="0"/>
    </w:pPr>
    <w:rPr>
      <w:rFonts w:ascii="Lato" w:hAnsi="Lato"/>
      <w:b/>
      <w:color w:val="092137" w:themeColor="accent2"/>
    </w:rPr>
  </w:style>
  <w:style w:type="character" w:styleId="Emphasis">
    <w:name w:val="Emphasis"/>
    <w:aliases w:val="Bold Subtle Emphasis"/>
    <w:basedOn w:val="SubtleEmphasis"/>
    <w:uiPriority w:val="10"/>
    <w:qFormat/>
    <w:rsid w:val="00B0758E"/>
    <w:rPr>
      <w:b/>
      <w:bCs/>
      <w:i/>
      <w:iCs/>
      <w:color w:val="7F7F7F" w:themeColor="accent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0758E"/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paragraph" w:styleId="Quote">
    <w:name w:val="Quote"/>
    <w:basedOn w:val="Heading3"/>
    <w:next w:val="Normal"/>
    <w:link w:val="QuoteChar"/>
    <w:uiPriority w:val="11"/>
    <w:qFormat/>
    <w:rsid w:val="00B0758E"/>
    <w:pPr>
      <w:spacing w:line="240" w:lineRule="auto"/>
      <w:jc w:val="center"/>
    </w:pPr>
    <w:rPr>
      <w:rFonts w:ascii="Roboto Medium" w:hAnsi="Roboto Medium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11"/>
    <w:rsid w:val="00B0758E"/>
    <w:rPr>
      <w:rFonts w:ascii="Roboto Medium" w:hAnsi="Roboto Medium"/>
      <w:color w:val="5E747E" w:themeColor="accent4"/>
      <w:sz w:val="48"/>
      <w:szCs w:val="48"/>
    </w:rPr>
  </w:style>
  <w:style w:type="character" w:styleId="SubtleReference">
    <w:name w:val="Subtle Reference"/>
    <w:aliases w:val="Quote Reference"/>
    <w:uiPriority w:val="28"/>
    <w:qFormat/>
    <w:rsid w:val="00B0758E"/>
    <w:rPr>
      <w:rFonts w:ascii="Roboto Medium" w:hAnsi="Roboto Medium"/>
      <w:color w:val="5E747E" w:themeColor="accent4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1505D"/>
    <w:rPr>
      <w:color w:val="2AA154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BD7A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02C5D"/>
    <w:pPr>
      <w:tabs>
        <w:tab w:val="right" w:leader="dot" w:pos="10070"/>
      </w:tabs>
      <w:spacing w:after="100" w:line="259" w:lineRule="auto"/>
    </w:pPr>
    <w:rPr>
      <w:rFonts w:ascii="Lato" w:eastAsiaTheme="minorEastAsia" w:hAnsi="Lato"/>
      <w:b/>
      <w:bCs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D7A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table" w:styleId="GridTable4-Accent1">
    <w:name w:val="Grid Table 4 Accent 1"/>
    <w:basedOn w:val="TableNormal"/>
    <w:uiPriority w:val="49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6CD892" w:themeColor="accent1" w:themeTint="99"/>
        <w:left w:val="single" w:sz="4" w:space="0" w:color="6CD892" w:themeColor="accent1" w:themeTint="99"/>
        <w:bottom w:val="single" w:sz="4" w:space="0" w:color="6CD892" w:themeColor="accent1" w:themeTint="99"/>
        <w:right w:val="single" w:sz="4" w:space="0" w:color="6CD892" w:themeColor="accent1" w:themeTint="99"/>
        <w:insideH w:val="single" w:sz="4" w:space="0" w:color="6CD892" w:themeColor="accent1" w:themeTint="99"/>
        <w:insideV w:val="single" w:sz="4" w:space="0" w:color="6CD89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A154" w:themeColor="accent1"/>
          <w:left w:val="single" w:sz="4" w:space="0" w:color="2AA154" w:themeColor="accent1"/>
          <w:bottom w:val="single" w:sz="4" w:space="0" w:color="2AA154" w:themeColor="accent1"/>
          <w:right w:val="single" w:sz="4" w:space="0" w:color="2AA154" w:themeColor="accent1"/>
          <w:insideH w:val="nil"/>
          <w:insideV w:val="nil"/>
        </w:tcBorders>
        <w:shd w:val="clear" w:color="auto" w:fill="2AA154" w:themeFill="accent1"/>
      </w:tcPr>
    </w:tblStylePr>
    <w:tblStylePr w:type="lastRow">
      <w:rPr>
        <w:b/>
        <w:bCs/>
      </w:rPr>
      <w:tblPr/>
      <w:tcPr>
        <w:tcBorders>
          <w:top w:val="double" w:sz="4" w:space="0" w:color="2AA15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2DA" w:themeFill="accent1" w:themeFillTint="33"/>
      </w:tcPr>
    </w:tblStylePr>
    <w:tblStylePr w:type="band1Horz">
      <w:tblPr/>
      <w:tcPr>
        <w:shd w:val="clear" w:color="auto" w:fill="CEF2DA" w:themeFill="accent1" w:themeFillTint="33"/>
      </w:tcPr>
    </w:tblStylePr>
  </w:style>
  <w:style w:type="table" w:styleId="GridTable5Dark">
    <w:name w:val="Grid Table 5 Dark"/>
    <w:basedOn w:val="TableNormal"/>
    <w:uiPriority w:val="50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band1Vert">
      <w:tblPr/>
      <w:tcPr>
        <w:shd w:val="clear" w:color="auto" w:fill="B7B7B7" w:themeFill="text1" w:themeFillTint="66"/>
      </w:tcPr>
    </w:tblStylePr>
    <w:tblStylePr w:type="band1Horz">
      <w:tblPr/>
      <w:tcPr>
        <w:shd w:val="clear" w:color="auto" w:fill="B7B7B7" w:themeFill="text1" w:themeFillTint="66"/>
      </w:tcPr>
    </w:tblStylePr>
  </w:style>
  <w:style w:type="table" w:styleId="GridTable1Light-Accent1">
    <w:name w:val="Grid Table 1 Light Accent 1"/>
    <w:basedOn w:val="TableNormal"/>
    <w:uiPriority w:val="46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9DE5B6" w:themeColor="accent1" w:themeTint="66"/>
        <w:left w:val="single" w:sz="4" w:space="0" w:color="9DE5B6" w:themeColor="accent1" w:themeTint="66"/>
        <w:bottom w:val="single" w:sz="4" w:space="0" w:color="9DE5B6" w:themeColor="accent1" w:themeTint="66"/>
        <w:right w:val="single" w:sz="4" w:space="0" w:color="9DE5B6" w:themeColor="accent1" w:themeTint="66"/>
        <w:insideH w:val="single" w:sz="4" w:space="0" w:color="9DE5B6" w:themeColor="accent1" w:themeTint="66"/>
        <w:insideV w:val="single" w:sz="4" w:space="0" w:color="9DE5B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CD89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D89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507EBA"/>
  </w:style>
  <w:style w:type="table" w:styleId="TableGrid">
    <w:name w:val="Table Grid"/>
    <w:basedOn w:val="TableNormal"/>
    <w:uiPriority w:val="39"/>
    <w:rsid w:val="0049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E19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E19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303891"/>
    <w:pPr>
      <w:spacing w:before="100" w:beforeAutospacing="1" w:after="100" w:afterAutospacing="1"/>
    </w:pPr>
  </w:style>
  <w:style w:type="paragraph" w:customStyle="1" w:styleId="rfxanswerheading1">
    <w:name w:val="rfxanswerheading1"/>
    <w:basedOn w:val="Normal"/>
    <w:rsid w:val="002D2C72"/>
    <w:pPr>
      <w:spacing w:before="100" w:beforeAutospacing="1" w:after="100" w:afterAutospacing="1"/>
    </w:pPr>
  </w:style>
  <w:style w:type="paragraph" w:customStyle="1" w:styleId="rfxanswer">
    <w:name w:val="rfxanswer"/>
    <w:basedOn w:val="Normal"/>
    <w:rsid w:val="002D2C72"/>
    <w:pPr>
      <w:spacing w:before="100" w:beforeAutospacing="1" w:after="100" w:afterAutospacing="1"/>
    </w:pPr>
  </w:style>
  <w:style w:type="character" w:customStyle="1" w:styleId="rfxanswerchar">
    <w:name w:val="rfxanswerchar"/>
    <w:basedOn w:val="DefaultParagraphFont"/>
    <w:rsid w:val="002D2C72"/>
  </w:style>
  <w:style w:type="character" w:customStyle="1" w:styleId="mcenoneditable">
    <w:name w:val="mcenoneditable"/>
    <w:basedOn w:val="DefaultParagraphFont"/>
    <w:rsid w:val="00EE56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0437">
          <w:marLeft w:val="0"/>
          <w:marRight w:val="0"/>
          <w:marTop w:val="0"/>
          <w:marBottom w:val="0"/>
          <w:divBdr>
            <w:top w:val="single" w:sz="2" w:space="0" w:color="DFE5E5"/>
            <w:left w:val="single" w:sz="2" w:space="0" w:color="DFE5E5"/>
            <w:bottom w:val="single" w:sz="2" w:space="0" w:color="DFE5E5"/>
            <w:right w:val="single" w:sz="2" w:space="0" w:color="DFE5E5"/>
          </w:divBdr>
        </w:div>
      </w:divsChild>
    </w:div>
    <w:div w:id="2650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36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26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toltenberg\OneDrive%20-%20Avtex%20Solutions%20LLC\RFPs\SoIN\Avtex%20Attachments\Attachment%20X%20-%20Agent%20Interface.dotx" TargetMode="External"/></Relationships>
</file>

<file path=word/theme/theme1.xml><?xml version="1.0" encoding="utf-8"?>
<a:theme xmlns:a="http://schemas.openxmlformats.org/drawingml/2006/main" name="Avtex 2019 Theme">
  <a:themeElements>
    <a:clrScheme name="Avtex 2019">
      <a:dk1>
        <a:srgbClr val="4D4D4D"/>
      </a:dk1>
      <a:lt1>
        <a:sysClr val="window" lastClr="FFFFFF"/>
      </a:lt1>
      <a:dk2>
        <a:srgbClr val="727272"/>
      </a:dk2>
      <a:lt2>
        <a:srgbClr val="F7F7F7"/>
      </a:lt2>
      <a:accent1>
        <a:srgbClr val="2AA154"/>
      </a:accent1>
      <a:accent2>
        <a:srgbClr val="092137"/>
      </a:accent2>
      <a:accent3>
        <a:srgbClr val="0A7171"/>
      </a:accent3>
      <a:accent4>
        <a:srgbClr val="5E747E"/>
      </a:accent4>
      <a:accent5>
        <a:srgbClr val="DFE5E5"/>
      </a:accent5>
      <a:accent6>
        <a:srgbClr val="7F7F7F"/>
      </a:accent6>
      <a:hlink>
        <a:srgbClr val="2AA154"/>
      </a:hlink>
      <a:folHlink>
        <a:srgbClr val="0A7171"/>
      </a:folHlink>
    </a:clrScheme>
    <a:fontScheme name="Custom 1">
      <a:majorFont>
        <a:latin typeface="Roboto Bold"/>
        <a:ea typeface=""/>
        <a:cs typeface=""/>
      </a:majorFont>
      <a:minorFont>
        <a:latin typeface="La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vtex 2019 Theme" id="{E97D1AC8-18F1-4A90-9F3C-34FE6D968BED}" vid="{4B38B7D6-2402-461E-9F3B-F06B697DA2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D2FF37F6663EC4F948287D184CCFC49" ma:contentTypeVersion="9" ma:contentTypeDescription="Create a new document." ma:contentTypeScope="" ma:versionID="62213795393ec0b4e422f62d28d9f919">
  <xsd:schema xmlns:xsd="http://www.w3.org/2001/XMLSchema" xmlns:xs="http://www.w3.org/2001/XMLSchema" xmlns:p="http://schemas.microsoft.com/office/2006/metadata/properties" xmlns:ns2="2886c43b-d9d5-4d63-82e0-f45a5f8c28f7" targetNamespace="http://schemas.microsoft.com/office/2006/metadata/properties" ma:root="true" ma:fieldsID="64c02f2e6be64d304080d26c77feada9" ns2:_="">
    <xsd:import namespace="2886c43b-d9d5-4d63-82e0-f45a5f8c28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86c43b-d9d5-4d63-82e0-f45a5f8c28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DFC91-1D6F-48E9-B658-614C11E36D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B9FD09-0E23-4742-BFB3-A0FC83CCE2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2F5226D-F1C7-4898-A458-7DFA7DE6B1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86c43b-d9d5-4d63-82e0-f45a5f8c28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91A00-DAD5-44D2-98EC-E40F01AB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X - Agent Interface</Template>
  <TotalTime>260</TotalTime>
  <Pages>2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Avtex Word Doc Titl</vt:lpstr>
    </vt:vector>
  </TitlesOfParts>
  <Company/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Avtex Word Doc Titl</dc:title>
  <dc:subject/>
  <dc:creator>Peter Stoltenberg</dc:creator>
  <cp:keywords/>
  <dc:description/>
  <cp:lastModifiedBy>Peter Stoltenberg</cp:lastModifiedBy>
  <cp:revision>26</cp:revision>
  <dcterms:created xsi:type="dcterms:W3CDTF">2021-09-09T17:29:00Z</dcterms:created>
  <dcterms:modified xsi:type="dcterms:W3CDTF">2021-09-10T17:47:00Z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0x0101008D2FF37F6663EC4F948287D184CCFC49</vt:lpwstr>
  </property>
</Properties>
</file>